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</w:pPr>
      <w:r w:rsidRPr="0089066D"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  <w:t>2% z daní - ako na to?</w:t>
      </w:r>
    </w:p>
    <w:p w:rsid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</w:pPr>
    </w:p>
    <w:p w:rsid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  <w:t>Fyzické aj právnické osoby môžu darovať 1% - 3% z daní</w:t>
      </w:r>
    </w:p>
    <w:p w:rsid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</w:pPr>
    </w:p>
    <w:p w:rsidR="0089066D" w:rsidRDefault="0089066D" w:rsidP="0089066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  <w:t>Zamestnanci formou vyhlásenia o poukázaní %</w:t>
      </w:r>
    </w:p>
    <w:p w:rsidR="0089066D" w:rsidRDefault="0089066D" w:rsidP="0089066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  <w:t>Fyzické aj právnické osoby, ktoré podávajú daňové priznanie, uvedú v daňovom priznaní, komu chcú % darovať</w:t>
      </w:r>
    </w:p>
    <w:p w:rsidR="0089066D" w:rsidRPr="0089066D" w:rsidRDefault="0089066D" w:rsidP="0089066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inherit" w:hAnsi="inherit" w:cs="Arial"/>
          <w:b/>
          <w:bCs/>
          <w:color w:val="000000"/>
          <w:sz w:val="40"/>
          <w:szCs w:val="40"/>
          <w:bdr w:val="none" w:sz="0" w:space="0" w:color="auto" w:frame="1"/>
        </w:rPr>
        <w:t xml:space="preserve"> Fyzické osoby môžu % darovať len jednému subjektu, právnické osoby aj viacerým</w:t>
      </w:r>
      <w:bookmarkStart w:id="0" w:name="_GoBack"/>
      <w:bookmarkEnd w:id="0"/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r w:rsidRPr="0089066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Všetci daňovníci majú možnosť aj tento rok darovať 2% alebo 3% zo svojich daní</w:t>
      </w:r>
      <w:r w:rsidRPr="0089066D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subjektom uvedeným v zozname prijímateľov. </w:t>
      </w: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r w:rsidRPr="0089066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Fyzické a  právnické osoby</w:t>
      </w:r>
      <w:r w:rsidRPr="0089066D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ktoré podávajú daňové priznanie tak urobia prostredníctvom </w:t>
      </w:r>
      <w:r w:rsidRPr="0089066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vyhlásenia v daňovom priznaní</w:t>
      </w:r>
      <w:r w:rsidRPr="0089066D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r w:rsidRPr="0089066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Zamestnanci</w:t>
      </w:r>
      <w:r w:rsidRPr="0089066D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, ktorým zamestnávateľ vykonal ročné zúčtovanie preddavkov na daň z príjmov fyzických osôb zo závislej činnosti, predložia daňovému úradu </w:t>
      </w:r>
      <w:r w:rsidRPr="0089066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vyhlásenie </w:t>
      </w:r>
      <w:r w:rsidRPr="0089066D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o poukázaní podielu zaplatenej dane.</w:t>
      </w: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9066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Občan či ži</w:t>
      </w:r>
      <w:r w:rsidRPr="0089066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vnostník, ktorý podáv</w:t>
      </w:r>
      <w:r w:rsidRPr="0089066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a daňové priznanie</w:t>
      </w:r>
      <w:r w:rsidRPr="0089066D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k dani z príjmov fyzickej osoby za rok 2016</w:t>
      </w:r>
      <w:r w:rsidRPr="0089066D">
        <w:rPr>
          <w:rFonts w:ascii="Arial" w:hAnsi="Arial" w:cs="Arial"/>
          <w:color w:val="000000"/>
          <w:sz w:val="28"/>
          <w:szCs w:val="28"/>
        </w:rPr>
        <w:t xml:space="preserve">, </w:t>
      </w:r>
      <w:r w:rsidRPr="0089066D">
        <w:rPr>
          <w:rFonts w:ascii="Arial" w:hAnsi="Arial" w:cs="Arial"/>
          <w:b/>
          <w:color w:val="000000"/>
          <w:sz w:val="28"/>
          <w:szCs w:val="28"/>
        </w:rPr>
        <w:t>je oprávnený vyhlásiť v daňovom priznaní</w:t>
      </w:r>
      <w:r w:rsidRPr="0089066D">
        <w:rPr>
          <w:rFonts w:ascii="Arial" w:hAnsi="Arial" w:cs="Arial"/>
          <w:color w:val="000000"/>
          <w:sz w:val="28"/>
          <w:szCs w:val="28"/>
        </w:rPr>
        <w:t xml:space="preserve"> v lehote na podanie daňového priznania, že podiel zaplatenej dane do výšky 2 %, sa má poukázať ním určenej neziskovke. Môže poukázať aj podiel zaplatenej dane vo výške 3 %, ak v zdaňovacom období roku 2016 vykonával dobrovoľnícku činnosť podľa zákona o dobrovoľníctve počas najmenej 40 hodín. V takomto prípade je povinný doložiť aj písomné potvrdenie, ktoré je prílohou daňového priznania.</w:t>
      </w: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9066D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Daňovník, </w:t>
      </w:r>
      <w:r w:rsidRPr="0089066D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zamestnanec</w:t>
      </w:r>
      <w:r w:rsidRPr="0089066D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, ktorému zamestnávateľ vykonal ročné zúčtovanie preddavkov na daň z príjmov zo závislej činnosti za rok 2016</w:t>
      </w:r>
      <w:r w:rsidRPr="0089066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9066D">
        <w:rPr>
          <w:rFonts w:ascii="Arial" w:hAnsi="Arial" w:cs="Arial"/>
          <w:color w:val="000000"/>
          <w:sz w:val="28"/>
          <w:szCs w:val="28"/>
        </w:rPr>
        <w:t xml:space="preserve">predkladá vyhlásenie o poukázaní podielu zaplatenej dane za zdaňovacie obdobie, za ktoré sa daň platí </w:t>
      </w:r>
      <w:r w:rsidRPr="0089066D">
        <w:rPr>
          <w:rFonts w:ascii="Arial" w:hAnsi="Arial" w:cs="Arial"/>
          <w:b/>
          <w:color w:val="000000"/>
          <w:sz w:val="28"/>
          <w:szCs w:val="28"/>
        </w:rPr>
        <w:t xml:space="preserve">na osobitnom tlačive </w:t>
      </w:r>
      <w:r w:rsidRPr="0089066D">
        <w:rPr>
          <w:rFonts w:ascii="Arial" w:hAnsi="Arial" w:cs="Arial"/>
          <w:b/>
          <w:color w:val="000000"/>
          <w:sz w:val="28"/>
          <w:szCs w:val="28"/>
        </w:rPr>
        <w:lastRenderedPageBreak/>
        <w:t>v lehote do 2.5.2017.</w:t>
      </w:r>
      <w:r w:rsidRPr="0089066D">
        <w:rPr>
          <w:rFonts w:ascii="Arial" w:hAnsi="Arial" w:cs="Arial"/>
          <w:color w:val="000000"/>
          <w:sz w:val="28"/>
          <w:szCs w:val="28"/>
        </w:rPr>
        <w:t xml:space="preserve"> Zamestnanec je v tomto vyhlásení oprávnený vyhlásiť, že podiel zaplatenej dane do výšky 2 % resp. 3% sa má poukázať ním určenému prijímateľovi. Prílohou vyhlásenia je aj potvrdenie o zaplatení dane, ktoré zamestnancovi na jeho žiadosť vystaví zamestnávateľ, ktorý mu vykonal ročné zúčtovanie preddavkov na daň z príjmov zo závislej činnosti.</w:t>
      </w: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9066D">
        <w:rPr>
          <w:rFonts w:ascii="Arial" w:hAnsi="Arial" w:cs="Arial"/>
          <w:color w:val="000000"/>
          <w:sz w:val="28"/>
          <w:szCs w:val="28"/>
        </w:rPr>
        <w:t xml:space="preserve">Ak je daňovníkom </w:t>
      </w:r>
      <w:r w:rsidRPr="0089066D">
        <w:rPr>
          <w:rFonts w:ascii="Arial" w:hAnsi="Arial" w:cs="Arial"/>
          <w:b/>
          <w:color w:val="000000"/>
          <w:sz w:val="28"/>
          <w:szCs w:val="28"/>
        </w:rPr>
        <w:t>fyzická osoba</w:t>
      </w:r>
      <w:r w:rsidRPr="0089066D">
        <w:rPr>
          <w:rFonts w:ascii="Arial" w:hAnsi="Arial" w:cs="Arial"/>
          <w:color w:val="000000"/>
          <w:sz w:val="28"/>
          <w:szCs w:val="28"/>
        </w:rPr>
        <w:t xml:space="preserve">, môže poukázať podiel zaplatenej dane vo výške 2 resp. 3 % </w:t>
      </w:r>
      <w:r w:rsidRPr="0089066D">
        <w:rPr>
          <w:rFonts w:ascii="Arial" w:hAnsi="Arial" w:cs="Arial"/>
          <w:b/>
          <w:color w:val="000000"/>
          <w:sz w:val="28"/>
          <w:szCs w:val="28"/>
        </w:rPr>
        <w:t>len jednému prijímateľovi</w:t>
      </w:r>
      <w:r w:rsidRPr="0089066D">
        <w:rPr>
          <w:rFonts w:ascii="Arial" w:hAnsi="Arial" w:cs="Arial"/>
          <w:color w:val="000000"/>
          <w:sz w:val="28"/>
          <w:szCs w:val="28"/>
        </w:rPr>
        <w:t>, pričom podiel zaplatenej dane je najmenej 3 eurá.</w:t>
      </w:r>
    </w:p>
    <w:p w:rsidR="0089066D" w:rsidRPr="0089066D" w:rsidRDefault="0089066D" w:rsidP="0089066D">
      <w:pPr>
        <w:pStyle w:val="defaul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9066D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Firma, ktorá podáva daňové priznanie k dani z príjmov právnickej osoby za rok 2016</w:t>
      </w:r>
      <w:r w:rsidRPr="0089066D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89066D">
        <w:rPr>
          <w:rFonts w:ascii="Arial" w:hAnsi="Arial" w:cs="Arial"/>
          <w:color w:val="000000"/>
          <w:sz w:val="28"/>
          <w:szCs w:val="28"/>
        </w:rPr>
        <w:t>v prípade, ak neposkytol finančné prostriedky ako dar najmenej vo výške 0,5 % zaplatenej dane, je oprávnený vyhlásiť v daňovom priznaní k dani z príjmov právnickej osoby v lehote na podanie daňového priznania, že podiel zaplatenej dane sa má poukázať ním určeným prijímateľom len do výšky 1 % zaplatenej dane. V prípade splnenia podmienky poskytnutia finančných prostriedkov ako dar najneskôr v lehote na podanie daňového priznania za rok 2016 najmenej vo výške 0,5 % zaplatenej dane ním určeným daňovníkom, ktorí nie sú založení alebo zriadení na podnikanie na účely vymedzené v § 50 odseku 5 zákona o dani z príjmov je oprávnený vyhlásiť, že sa má poukázať podiel do výšky 2 % zaplatenej dane.</w:t>
      </w: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9066D">
        <w:rPr>
          <w:rFonts w:ascii="Arial" w:hAnsi="Arial" w:cs="Arial"/>
          <w:color w:val="000000"/>
          <w:sz w:val="28"/>
          <w:szCs w:val="28"/>
        </w:rPr>
        <w:t xml:space="preserve">Ak daňovníkom je </w:t>
      </w:r>
      <w:r w:rsidRPr="0089066D">
        <w:rPr>
          <w:rFonts w:ascii="Arial" w:hAnsi="Arial" w:cs="Arial"/>
          <w:b/>
          <w:color w:val="000000"/>
          <w:sz w:val="28"/>
          <w:szCs w:val="28"/>
        </w:rPr>
        <w:t>právnická osoba</w:t>
      </w:r>
      <w:r w:rsidRPr="0089066D">
        <w:rPr>
          <w:rFonts w:ascii="Arial" w:hAnsi="Arial" w:cs="Arial"/>
          <w:color w:val="000000"/>
          <w:sz w:val="28"/>
          <w:szCs w:val="28"/>
        </w:rPr>
        <w:t xml:space="preserve">, môže poukázať podiel zaplatenej dane vo výške 2 % alebo 1 % </w:t>
      </w:r>
      <w:r w:rsidRPr="0089066D">
        <w:rPr>
          <w:rFonts w:ascii="Arial" w:hAnsi="Arial" w:cs="Arial"/>
          <w:b/>
          <w:color w:val="000000"/>
          <w:sz w:val="28"/>
          <w:szCs w:val="28"/>
        </w:rPr>
        <w:t>viacerým prijímateľom</w:t>
      </w:r>
      <w:r w:rsidRPr="0089066D">
        <w:rPr>
          <w:rFonts w:ascii="Arial" w:hAnsi="Arial" w:cs="Arial"/>
          <w:color w:val="000000"/>
          <w:sz w:val="28"/>
          <w:szCs w:val="28"/>
        </w:rPr>
        <w:t>, pričom podiel zaplatenej dane je najmenej 8 eur pre jedného prijímateľa.</w:t>
      </w: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9066D">
        <w:rPr>
          <w:rFonts w:ascii="Arial" w:hAnsi="Arial" w:cs="Arial"/>
          <w:color w:val="000000"/>
          <w:sz w:val="28"/>
          <w:szCs w:val="28"/>
        </w:rPr>
        <w:t>Podiel zo zaplatenej dane môžu venovať aj tie fyzické a právnické osoby, ktoré si odložili podanie daňových priznaní po tom, čo splnia zákonom stanovené podmienky a nebudú mať žiadne podlžnosti voči správcovi dane a to v predĺženom termíne, v ktorom budú podávať daňové priznanie (napr. jún 2017).</w:t>
      </w: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9066D">
        <w:rPr>
          <w:rFonts w:ascii="Arial" w:hAnsi="Arial" w:cs="Arial"/>
          <w:b/>
          <w:color w:val="000000"/>
          <w:sz w:val="28"/>
          <w:szCs w:val="28"/>
        </w:rPr>
        <w:t>Fyzická osoba aj právnická osoba</w:t>
      </w:r>
      <w:r w:rsidRPr="0089066D">
        <w:rPr>
          <w:rFonts w:ascii="Arial" w:hAnsi="Arial" w:cs="Arial"/>
          <w:color w:val="000000"/>
          <w:sz w:val="28"/>
          <w:szCs w:val="28"/>
        </w:rPr>
        <w:t xml:space="preserve">, ktorá poukazuje podiel zaplatenej dane, je oprávnená vo vyhlásení </w:t>
      </w:r>
      <w:r w:rsidRPr="0089066D">
        <w:rPr>
          <w:rFonts w:ascii="Arial" w:hAnsi="Arial" w:cs="Arial"/>
          <w:b/>
          <w:color w:val="000000"/>
          <w:sz w:val="28"/>
          <w:szCs w:val="28"/>
        </w:rPr>
        <w:t>vyjadriť svoj súhlas, na základe ktorého oznámi správca dane prijímateľovi označenie daňovníka, ktorý poukazuje podiel zaplatenej dane</w:t>
      </w:r>
      <w:r w:rsidRPr="0089066D">
        <w:rPr>
          <w:rFonts w:ascii="Arial" w:hAnsi="Arial" w:cs="Arial"/>
          <w:color w:val="000000"/>
          <w:sz w:val="28"/>
          <w:szCs w:val="28"/>
        </w:rPr>
        <w:t>, a to meno, priezvisko a trvalý pobyt, ak je daňovníkom fyzická osoba alebo názov, sídlo a právnu formu, ak je daňovníkom  právnická osoba. Súhlas so zaslaním údajov vyjadrí daňovník označením zaškrtávacieho poľa vo vyhlásení o poukázaní podielu zaplatenej dane.</w:t>
      </w:r>
    </w:p>
    <w:p w:rsidR="0089066D" w:rsidRPr="0089066D" w:rsidRDefault="0089066D" w:rsidP="0089066D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9066D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4323E1" w:rsidRPr="0089066D" w:rsidRDefault="002F2CD1">
      <w:pPr>
        <w:rPr>
          <w:rFonts w:ascii="Arial" w:hAnsi="Arial" w:cs="Arial"/>
          <w:sz w:val="28"/>
          <w:szCs w:val="28"/>
        </w:rPr>
      </w:pPr>
    </w:p>
    <w:sectPr w:rsidR="004323E1" w:rsidRPr="0089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16F66"/>
    <w:multiLevelType w:val="hybridMultilevel"/>
    <w:tmpl w:val="1BB8AE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6D"/>
    <w:rsid w:val="00535D2C"/>
    <w:rsid w:val="0089066D"/>
    <w:rsid w:val="00F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89066D"/>
  </w:style>
  <w:style w:type="character" w:styleId="Hyperlink">
    <w:name w:val="Hyperlink"/>
    <w:basedOn w:val="DefaultParagraphFont"/>
    <w:uiPriority w:val="99"/>
    <w:semiHidden/>
    <w:unhideWhenUsed/>
    <w:rsid w:val="0089066D"/>
    <w:rPr>
      <w:color w:val="0000FF"/>
      <w:u w:val="single"/>
    </w:rPr>
  </w:style>
  <w:style w:type="paragraph" w:customStyle="1" w:styleId="default">
    <w:name w:val="default"/>
    <w:basedOn w:val="Normal"/>
    <w:rsid w:val="008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89066D"/>
  </w:style>
  <w:style w:type="character" w:styleId="Hyperlink">
    <w:name w:val="Hyperlink"/>
    <w:basedOn w:val="DefaultParagraphFont"/>
    <w:uiPriority w:val="99"/>
    <w:semiHidden/>
    <w:unhideWhenUsed/>
    <w:rsid w:val="0089066D"/>
    <w:rPr>
      <w:color w:val="0000FF"/>
      <w:u w:val="single"/>
    </w:rPr>
  </w:style>
  <w:style w:type="paragraph" w:customStyle="1" w:styleId="default">
    <w:name w:val="default"/>
    <w:basedOn w:val="Normal"/>
    <w:rsid w:val="0089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1</cp:revision>
  <dcterms:created xsi:type="dcterms:W3CDTF">2017-02-18T08:18:00Z</dcterms:created>
  <dcterms:modified xsi:type="dcterms:W3CDTF">2017-02-18T08:29:00Z</dcterms:modified>
</cp:coreProperties>
</file>